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rPr>
          <w:b w:val="1"/>
          <w:bCs w:val="1"/>
        </w:rPr>
      </w:pPr>
      <w:r>
        <w:rPr>
          <w:b w:val="1"/>
          <w:bCs w:val="1"/>
          <w:rtl w:val="0"/>
          <w:lang w:val="nl-NL"/>
        </w:rPr>
        <w:t>Opinieartikel Curriculum.nu</w:t>
      </w:r>
    </w:p>
    <w:p>
      <w:pPr>
        <w:pStyle w:val="Hoofdtekst"/>
        <w:bidi w:val="0"/>
      </w:pPr>
    </w:p>
    <w:p>
      <w:pPr>
        <w:pStyle w:val="Hoofdtekst"/>
        <w:rPr>
          <w:i w:val="1"/>
          <w:iCs w:val="1"/>
        </w:rPr>
      </w:pPr>
      <w:r>
        <w:rPr>
          <w:i w:val="1"/>
          <w:iCs w:val="1"/>
          <w:rtl w:val="0"/>
          <w:lang w:val="nl-NL"/>
        </w:rPr>
        <w:t>Publicatie</w:t>
      </w:r>
    </w:p>
    <w:p>
      <w:pPr>
        <w:pStyle w:val="Hoofdtekst"/>
        <w:bidi w:val="0"/>
      </w:pPr>
      <w:r>
        <w:rPr>
          <w:rtl w:val="0"/>
        </w:rPr>
        <w:t>&gt; Landelijke krant</w:t>
      </w:r>
    </w:p>
    <w:p>
      <w:pPr>
        <w:pStyle w:val="Hoofdtekst"/>
        <w:bidi w:val="0"/>
      </w:pPr>
      <w:r>
        <w:rPr>
          <w:rtl w:val="0"/>
        </w:rPr>
        <w:t xml:space="preserve">&gt; Met persbericht naar bladen voor ouders en onderwijzers </w:t>
      </w:r>
    </w:p>
    <w:p>
      <w:pPr>
        <w:pStyle w:val="Hoofdtekst"/>
        <w:bidi w:val="0"/>
      </w:pPr>
      <w:r>
        <w:rPr>
          <w:rtl w:val="0"/>
        </w:rPr>
        <w:t>&gt; Met persbericht naar degrowth / resiliencegroepen</w:t>
      </w:r>
    </w:p>
    <w:p>
      <w:pPr>
        <w:pStyle w:val="Hoofdtekst"/>
        <w:bidi w:val="0"/>
      </w:pPr>
      <w:r>
        <w:rPr>
          <w:rtl w:val="0"/>
        </w:rPr>
        <w:t>&gt; Met persbericht naar Kamerleden en ambtenaren binnen OCW</w:t>
      </w:r>
    </w:p>
    <w:p>
      <w:pPr>
        <w:pStyle w:val="Hoofdtekst"/>
        <w:bidi w:val="0"/>
      </w:pPr>
      <w:r>
        <w:rPr>
          <w:rtl w:val="0"/>
        </w:rPr>
        <w:t xml:space="preserve">&gt; Discussiefora </w:t>
      </w:r>
    </w:p>
    <w:p>
      <w:pPr>
        <w:pStyle w:val="Hoofdtekst"/>
        <w:bidi w:val="0"/>
      </w:pPr>
    </w:p>
    <w:p>
      <w:pPr>
        <w:pStyle w:val="Hoofdtekst"/>
        <w:rPr>
          <w:i w:val="0"/>
          <w:iCs w:val="0"/>
        </w:rPr>
      </w:pPr>
      <w:r>
        <w:rPr>
          <w:i w:val="1"/>
          <w:iCs w:val="1"/>
          <w:rtl w:val="0"/>
          <w:lang w:val="nl-NL"/>
        </w:rPr>
        <w:t>Verwerken in het stuk</w:t>
      </w:r>
    </w:p>
    <w:p>
      <w:pPr>
        <w:pStyle w:val="Hoofdtekst"/>
        <w:numPr>
          <w:ilvl w:val="0"/>
          <w:numId w:val="2"/>
        </w:numPr>
        <w:rPr>
          <w:i w:val="1"/>
          <w:iCs w:val="1"/>
          <w:lang w:val="nl-NL"/>
        </w:rPr>
      </w:pPr>
      <w:r>
        <w:rPr>
          <w:i w:val="0"/>
          <w:iCs w:val="0"/>
          <w:rtl w:val="0"/>
          <w:lang w:val="nl-NL"/>
        </w:rPr>
        <w:t>Lobby Shell en andere techniekbedrijven</w:t>
      </w:r>
    </w:p>
    <w:p>
      <w:pPr>
        <w:pStyle w:val="Hoofdtekst"/>
        <w:numPr>
          <w:ilvl w:val="0"/>
          <w:numId w:val="2"/>
        </w:numPr>
        <w:rPr>
          <w:i w:val="1"/>
          <w:iCs w:val="1"/>
          <w:lang w:val="nl-NL"/>
        </w:rPr>
      </w:pPr>
      <w:r>
        <w:rPr>
          <w:i w:val="0"/>
          <w:iCs w:val="0"/>
          <w:rtl w:val="0"/>
          <w:lang w:val="nl-NL"/>
        </w:rPr>
        <w:t>De leerlijn Mens en Natuur presenteert kinderen een eenzijdig en achterhaald techno-optimistisch wereldbeeld.</w:t>
      </w:r>
    </w:p>
    <w:p>
      <w:pPr>
        <w:pStyle w:val="Hoofdtekst"/>
        <w:numPr>
          <w:ilvl w:val="0"/>
          <w:numId w:val="2"/>
        </w:numPr>
        <w:rPr>
          <w:i w:val="1"/>
          <w:iCs w:val="1"/>
          <w:lang w:val="nl-NL"/>
        </w:rPr>
      </w:pPr>
      <w:r>
        <w:rPr>
          <w:i w:val="0"/>
          <w:iCs w:val="0"/>
          <w:rtl w:val="0"/>
          <w:lang w:val="nl-NL"/>
        </w:rPr>
        <w:t>De leerlijn gaat over hoe de natuur de mens tot nut kan zijn.</w:t>
      </w:r>
    </w:p>
    <w:p>
      <w:pPr>
        <w:pStyle w:val="Hoofdtekst"/>
        <w:numPr>
          <w:ilvl w:val="0"/>
          <w:numId w:val="2"/>
        </w:numPr>
        <w:rPr>
          <w:i w:val="1"/>
          <w:iCs w:val="1"/>
          <w:lang w:val="nl-NL"/>
        </w:rPr>
      </w:pPr>
      <w:r>
        <w:rPr>
          <w:i w:val="0"/>
          <w:iCs w:val="0"/>
          <w:rtl w:val="0"/>
          <w:lang w:val="nl-NL"/>
        </w:rPr>
        <w:t xml:space="preserve">Het gaat niet over de consequenties daarvan voor de klimaatcrisis en de uitputting van de aarde. </w:t>
      </w:r>
    </w:p>
    <w:p>
      <w:pPr>
        <w:pStyle w:val="Hoofdtekst"/>
        <w:numPr>
          <w:ilvl w:val="0"/>
          <w:numId w:val="2"/>
        </w:numPr>
        <w:rPr>
          <w:i w:val="1"/>
          <w:iCs w:val="1"/>
          <w:lang w:val="nl-NL"/>
        </w:rPr>
      </w:pPr>
      <w:r>
        <w:rPr>
          <w:i w:val="0"/>
          <w:iCs w:val="0"/>
          <w:rtl w:val="0"/>
          <w:lang w:val="nl-NL"/>
        </w:rPr>
        <w:t xml:space="preserve">De leerlijn biedt onderwijzers geen steun tegen klimaat-ontkennende leerlingen.  </w:t>
      </w:r>
    </w:p>
    <w:p>
      <w:pPr>
        <w:pStyle w:val="Hoofdtekst"/>
        <w:rPr>
          <w:i w:val="0"/>
          <w:iCs w:val="0"/>
        </w:rPr>
      </w:pPr>
    </w:p>
    <w:p>
      <w:pPr>
        <w:pStyle w:val="Tabelstijl 2"/>
        <w:rPr>
          <w:b w:val="1"/>
          <w:bCs w:val="1"/>
        </w:rPr>
      </w:pPr>
    </w:p>
    <w:p>
      <w:pPr>
        <w:pStyle w:val="Tabelstijl 2"/>
        <w:rPr>
          <w:b w:val="1"/>
          <w:bCs w:val="1"/>
        </w:rPr>
      </w:pPr>
      <w:r>
        <w:rPr>
          <w:b w:val="1"/>
          <w:bCs w:val="1"/>
          <w:rtl w:val="0"/>
          <w:lang w:val="nl-NL"/>
        </w:rPr>
        <w:t>Techniekonderwijs druipt van industri</w:t>
      </w:r>
      <w:r>
        <w:rPr>
          <w:b w:val="1"/>
          <w:bCs w:val="1"/>
          <w:rtl w:val="0"/>
          <w:lang w:val="nl-NL"/>
        </w:rPr>
        <w:t>ë</w:t>
      </w:r>
      <w:r>
        <w:rPr>
          <w:b w:val="1"/>
          <w:bCs w:val="1"/>
          <w:rtl w:val="0"/>
          <w:lang w:val="nl-NL"/>
        </w:rPr>
        <w:t>le belangen</w:t>
      </w:r>
    </w:p>
    <w:p>
      <w:pPr>
        <w:pStyle w:val="Tabelstijl 2"/>
        <w:rPr>
          <w:b w:val="1"/>
          <w:bCs w:val="1"/>
        </w:rPr>
      </w:pPr>
    </w:p>
    <w:p>
      <w:pPr>
        <w:pStyle w:val="Tabelstijl 2"/>
        <w:rPr>
          <w:b w:val="1"/>
          <w:bCs w:val="1"/>
        </w:rPr>
      </w:pPr>
      <w:r>
        <w:rPr>
          <w:b w:val="1"/>
          <w:bCs w:val="1"/>
          <w:rtl w:val="0"/>
          <w:lang w:val="nl-NL"/>
        </w:rPr>
        <w:t xml:space="preserve">Sinds 2002 pleiten Shell en andere multinationals voor meer aandacht voor techniek op basisscholen. Met succes; het nieuwe curriculum voor basisscholen en middelbare scholen druipt van de technologie. Sterker nog, het verheerlijkt technologie tot een ideologie. </w:t>
      </w:r>
      <w:r>
        <w:rPr>
          <w:b w:val="1"/>
          <w:bCs w:val="1"/>
          <w:rtl w:val="0"/>
          <w:lang w:val="nl-NL"/>
        </w:rPr>
        <w:t>Alle klimaatcrises en verlies aan biodiversiteit ten spijt, op de basisschool leren kinderen dat natuur er is om uit te putten. En dat technologie de problemen wel even fix</w:t>
      </w:r>
      <w:r>
        <w:rPr>
          <w:b w:val="1"/>
          <w:bCs w:val="1"/>
          <w:rtl w:val="0"/>
          <w:lang w:val="nl-NL"/>
        </w:rPr>
        <w:t>’</w:t>
      </w:r>
      <w:r>
        <w:rPr>
          <w:b w:val="1"/>
          <w:bCs w:val="1"/>
          <w:rtl w:val="0"/>
          <w:lang w:val="nl-NL"/>
        </w:rPr>
        <w:t>t. Een eenzijdig en gevaarlijk verhaal.</w:t>
      </w:r>
    </w:p>
    <w:p>
      <w:pPr>
        <w:pStyle w:val="Tabelstijl 2"/>
        <w:rPr>
          <w:b w:val="1"/>
          <w:bCs w:val="1"/>
        </w:rPr>
      </w:pPr>
    </w:p>
    <w:p>
      <w:pPr>
        <w:pStyle w:val="Tabelstijl 2"/>
        <w:rPr/>
      </w:pPr>
      <w:r>
        <w:rPr>
          <w:rtl w:val="0"/>
          <w:lang w:val="nl-NL"/>
        </w:rPr>
        <w:t xml:space="preserve">Wat leer je schoolkinderen in een periode van transitie? Bereid je ze voor op een toekomst waarvan niemand nog precies weet hoe die er uit zal zien? Of vertel je ze over hoe we nu leven en hoe we dat leven met technologie nog meer naar onze hand kunnen zetten? De leerlijn Mens &amp; Natuur in het nieuwe curriculum dat in &lt;20xx&gt; ingaat, kiest volmondig voor het laatste. </w:t>
      </w:r>
    </w:p>
    <w:p>
      <w:pPr>
        <w:pStyle w:val="Tabelstijl 2"/>
        <w:rPr/>
      </w:pPr>
    </w:p>
    <w:p>
      <w:pPr>
        <w:pStyle w:val="Tabelstijl 2"/>
        <w:rPr/>
      </w:pPr>
      <w:r>
        <w:rPr>
          <w:rtl w:val="0"/>
          <w:lang w:val="nl-NL"/>
        </w:rPr>
        <w:t xml:space="preserve">Kinderen </w:t>
      </w:r>
      <w:r>
        <w:rPr>
          <w:rtl w:val="0"/>
          <w:lang w:val="nl-NL"/>
        </w:rPr>
        <w:t xml:space="preserve">worden gevoed met een eenzijdig maatschappijbeeld dat al over de datum is. Een maatschappijbeeld waarin technologie de oplossing is voor alles en waarin het normaal is </w:t>
      </w:r>
      <w:r>
        <w:rPr>
          <w:rtl w:val="0"/>
          <w:lang w:val="nl-NL"/>
        </w:rPr>
        <w:t>om</w:t>
      </w:r>
      <w:r>
        <w:rPr>
          <w:rtl w:val="0"/>
          <w:lang w:val="nl-NL"/>
        </w:rPr>
        <w:t xml:space="preserve"> de natuur </w:t>
      </w:r>
      <w:r>
        <w:rPr>
          <w:rtl w:val="0"/>
          <w:lang w:val="nl-NL"/>
        </w:rPr>
        <w:t>te exploiteren</w:t>
      </w:r>
      <w:r>
        <w:rPr>
          <w:rtl w:val="0"/>
          <w:lang w:val="nl-NL"/>
        </w:rPr>
        <w:t xml:space="preserve"> voor economisch gewin. </w:t>
      </w:r>
      <w:r>
        <w:rPr>
          <w:rtl w:val="0"/>
          <w:lang w:val="nl-NL"/>
        </w:rPr>
        <w:t>Er is een apart hoofdstuk gewijd aan de winning van olie en gas. De beroepen die kinderen moeten inspireren om techniek te kiezen zijn fossiel (</w:t>
      </w:r>
      <w:r>
        <w:rPr>
          <w:rtl w:val="0"/>
          <w:lang w:val="nl-NL"/>
        </w:rPr>
        <w:t>“</w:t>
      </w:r>
      <w:commentRangeStart w:id="0"/>
      <w:r>
        <w:rPr>
          <w:rtl w:val="0"/>
          <w:lang w:val="nl-NL"/>
        </w:rPr>
        <w:t>gasketelinstallateur</w:t>
      </w:r>
      <w:commentRangeEnd w:id="0"/>
      <w:r>
        <w:commentReference w:id="0"/>
      </w:r>
      <w:r>
        <w:rPr>
          <w:rtl w:val="0"/>
          <w:lang w:val="nl-NL"/>
        </w:rPr>
        <w:t>”</w:t>
      </w:r>
      <w:r>
        <w:rPr>
          <w:rtl w:val="0"/>
          <w:lang w:val="nl-NL"/>
        </w:rPr>
        <w:t xml:space="preserve">). In tegenstelling tot andere leerlijnen, die kinderen willen opleiden tot kritische burgers, wil de leerlijn Mens &amp; Natuur kinderen opleiden tot </w:t>
      </w:r>
      <w:r>
        <w:rPr>
          <w:rtl w:val="0"/>
          <w:lang w:val="nl-NL"/>
        </w:rPr>
        <w:t>“</w:t>
      </w:r>
      <w:r>
        <w:rPr>
          <w:i w:val="1"/>
          <w:iCs w:val="1"/>
          <w:rtl w:val="0"/>
          <w:lang w:val="nl-NL"/>
        </w:rPr>
        <w:t>positief</w:t>
      </w:r>
      <w:r>
        <w:rPr>
          <w:rtl w:val="0"/>
          <w:lang w:val="nl-NL"/>
        </w:rPr>
        <w:t>-kritische</w:t>
      </w:r>
      <w:r>
        <w:rPr>
          <w:rtl w:val="0"/>
          <w:lang w:val="nl-NL"/>
        </w:rPr>
        <w:t xml:space="preserve">” </w:t>
      </w:r>
      <w:r>
        <w:rPr>
          <w:rtl w:val="0"/>
          <w:lang w:val="nl-NL"/>
        </w:rPr>
        <w:t>burgers. Positief over de mogelijkheden van technologie.</w:t>
      </w:r>
    </w:p>
    <w:p>
      <w:pPr>
        <w:pStyle w:val="Tabelstijl 2"/>
        <w:rPr/>
      </w:pPr>
    </w:p>
    <w:p>
      <w:pPr>
        <w:pStyle w:val="Tabelstijl 2"/>
        <w:rPr/>
      </w:pPr>
      <w:r>
        <w:rPr>
          <w:rtl w:val="0"/>
          <w:lang w:val="nl-NL"/>
        </w:rPr>
        <w:t xml:space="preserve">Het nieuwe curriculum bestaat uit leerlijnen die lopen van de onderbouw van de basisschool naar de bovenbouw van de middelbare school. Sinds &lt;20xx&gt; schrijven docenten aan het curriculum en ze vragen ook input vragen van anderen, waaronder van Shell. Het curriculum bevindt zich nu in de laatste fase. Daarna heeft de politiek het laatste woord. </w:t>
      </w:r>
    </w:p>
    <w:p>
      <w:pPr>
        <w:pStyle w:val="Tabelstijl 2"/>
        <w:rPr/>
      </w:pPr>
    </w:p>
    <w:p>
      <w:pPr>
        <w:pStyle w:val="Tabelstijl 2"/>
        <w:rPr/>
      </w:pPr>
      <w:r>
        <w:rPr>
          <w:rtl w:val="0"/>
          <w:lang w:val="nl-NL"/>
        </w:rPr>
        <w:t>De leerlijnen zijn met opzet open geformuleerd, zodat leerkrachten en scholen binnen de leerlijnen zelf hun accent kunnen leggen. Maar deze vrijblijvendheid betekent op sommige thema</w:t>
      </w:r>
      <w:r>
        <w:rPr>
          <w:rtl w:val="0"/>
          <w:lang w:val="nl-NL"/>
        </w:rPr>
        <w:t>’</w:t>
      </w:r>
      <w:r>
        <w:rPr>
          <w:rtl w:val="0"/>
          <w:lang w:val="nl-NL"/>
        </w:rPr>
        <w:t xml:space="preserve">s een gebrek aan broodnodige ruggesteun. </w:t>
      </w:r>
      <w:r>
        <w:rPr>
          <w:rtl w:val="0"/>
          <w:lang w:val="nl-NL"/>
        </w:rPr>
        <w:t xml:space="preserve">De </w:t>
      </w:r>
      <w:r>
        <w:rPr>
          <w:rtl w:val="0"/>
          <w:lang w:val="nl-NL"/>
        </w:rPr>
        <w:t xml:space="preserve">grote problemen </w:t>
      </w:r>
      <w:r>
        <w:rPr>
          <w:rtl w:val="0"/>
          <w:lang w:val="nl-NL"/>
        </w:rPr>
        <w:t>die tekenend zijn voor</w:t>
      </w:r>
      <w:r>
        <w:rPr>
          <w:rtl w:val="0"/>
        </w:rPr>
        <w:t xml:space="preserve"> </w:t>
      </w:r>
      <w:r>
        <w:rPr>
          <w:rtl w:val="0"/>
          <w:lang w:val="nl-NL"/>
        </w:rPr>
        <w:t>het leven van schoolkinderen komen niet genoeg aan bod in de leerlijn Mens &amp; Natuur. Klimaatverandering</w:t>
      </w:r>
      <w:r>
        <w:rPr>
          <w:rtl w:val="0"/>
          <w:lang w:val="nl-NL"/>
        </w:rPr>
        <w:t xml:space="preserve"> en verli</w:t>
      </w:r>
      <w:r>
        <w:rPr>
          <w:rtl w:val="0"/>
          <w:lang w:val="nl-NL"/>
        </w:rPr>
        <w:t xml:space="preserve">es van biodiversiteit worden </w:t>
      </w:r>
      <w:r>
        <w:rPr>
          <w:rtl w:val="0"/>
          <w:lang w:val="nl-NL"/>
        </w:rPr>
        <w:t xml:space="preserve">wel </w:t>
      </w:r>
      <w:r>
        <w:rPr>
          <w:rtl w:val="0"/>
          <w:lang w:val="nl-NL"/>
        </w:rPr>
        <w:t>ge</w:t>
      </w:r>
      <w:r>
        <w:rPr>
          <w:rtl w:val="0"/>
          <w:lang w:val="nl-NL"/>
        </w:rPr>
        <w:t>noem</w:t>
      </w:r>
      <w:r>
        <w:rPr>
          <w:rtl w:val="0"/>
          <w:lang w:val="nl-NL"/>
        </w:rPr>
        <w:t>d</w:t>
      </w:r>
      <w:r>
        <w:rPr>
          <w:rtl w:val="0"/>
          <w:lang w:val="nl-NL"/>
        </w:rPr>
        <w:t xml:space="preserve">, maar zodanig dat </w:t>
      </w:r>
      <w:r>
        <w:rPr>
          <w:rtl w:val="0"/>
          <w:lang w:val="nl-NL"/>
        </w:rPr>
        <w:t xml:space="preserve">ook </w:t>
      </w:r>
      <w:r>
        <w:rPr>
          <w:rtl w:val="0"/>
          <w:lang w:val="nl-NL"/>
        </w:rPr>
        <w:t xml:space="preserve">de klimaatontkenners er </w:t>
      </w:r>
      <w:r>
        <w:rPr>
          <w:rtl w:val="0"/>
          <w:lang w:val="nl-NL"/>
        </w:rPr>
        <w:t xml:space="preserve">hun eigen </w:t>
      </w:r>
      <w:r>
        <w:rPr>
          <w:rtl w:val="0"/>
          <w:lang w:val="nl-NL"/>
        </w:rPr>
        <w:t xml:space="preserve">draai aan kunnen geven. </w:t>
      </w:r>
      <w:r>
        <w:rPr>
          <w:rtl w:val="0"/>
          <w:lang w:val="nl-NL"/>
        </w:rPr>
        <w:t xml:space="preserve">In een tijd dat er een meldpunt is voor </w:t>
      </w:r>
      <w:r>
        <w:rPr>
          <w:rtl w:val="0"/>
          <w:lang w:val="nl-NL"/>
        </w:rPr>
        <w:t>‘</w:t>
      </w:r>
      <w:r>
        <w:rPr>
          <w:rtl w:val="0"/>
          <w:lang w:val="nl-NL"/>
        </w:rPr>
        <w:t>linkse leerkrachten</w:t>
      </w:r>
      <w:r>
        <w:rPr>
          <w:rtl w:val="0"/>
          <w:lang w:val="nl-NL"/>
        </w:rPr>
        <w:t>’</w:t>
      </w:r>
      <w:r>
        <w:rPr>
          <w:rtl w:val="0"/>
          <w:lang w:val="nl-NL"/>
        </w:rPr>
        <w:t>, hebben</w:t>
      </w:r>
      <w:r>
        <w:rPr>
          <w:rtl w:val="0"/>
          <w:lang w:val="nl-NL"/>
        </w:rPr>
        <w:t xml:space="preserve"> leerkrachten</w:t>
      </w:r>
      <w:r>
        <w:rPr>
          <w:rtl w:val="0"/>
          <w:lang w:val="nl-NL"/>
        </w:rPr>
        <w:t xml:space="preserve"> meer houvast nodig. </w:t>
      </w:r>
    </w:p>
    <w:p>
      <w:pPr>
        <w:pStyle w:val="Tabelstijl 2"/>
        <w:rPr/>
      </w:pPr>
    </w:p>
    <w:p>
      <w:pPr>
        <w:pStyle w:val="Tabelstijl 2"/>
        <w:rPr/>
      </w:pPr>
      <w:r>
        <w:rPr>
          <w:rtl w:val="0"/>
          <w:lang w:val="nl-NL"/>
        </w:rPr>
        <w:t xml:space="preserve">De wetenschap over klimaatverandering is al decennia lang kristalhelder. Iedereen die dat ontkent, heeft belangen in de vervuilende industrie. </w:t>
      </w:r>
      <w:r>
        <w:rPr>
          <w:rtl w:val="0"/>
          <w:lang w:val="nl-NL"/>
        </w:rPr>
        <w:t>In het curriculum moet de wetenschap leidend zijn</w:t>
      </w:r>
      <w:r>
        <w:rPr>
          <w:rtl w:val="0"/>
          <w:lang w:val="nl-NL"/>
        </w:rPr>
        <w:t>, het onderwijs mag zich niet laten gijzelen door een belangenconflict. Er hangt simpelweg te veel af van het eerlijke verhaal: ons leven. De leerlijn Mens &amp; Natuur is niet eerlijk. De leerlijn Mens &amp; Natuur stuurt. Alleen de naam van de leerlijn is al misleidend, kinderen</w:t>
      </w:r>
      <w:r>
        <w:rPr>
          <w:rtl w:val="0"/>
        </w:rPr>
        <w:t xml:space="preserve"> </w:t>
      </w:r>
      <w:r>
        <w:rPr>
          <w:rtl w:val="0"/>
          <w:lang w:val="nl-NL"/>
        </w:rPr>
        <w:t xml:space="preserve">leren er niets over de natuur. </w:t>
      </w:r>
    </w:p>
    <w:p>
      <w:pPr>
        <w:pStyle w:val="Tabelstijl 2"/>
        <w:rPr/>
      </w:pPr>
    </w:p>
    <w:p>
      <w:pPr>
        <w:pStyle w:val="Tabelstijl 2"/>
        <w:rPr/>
      </w:pPr>
      <w:r>
        <w:rPr>
          <w:rtl w:val="0"/>
          <w:lang w:val="nl-NL"/>
        </w:rPr>
        <w:t>De leerlijn gaat vooral over de rol van techniek in economische groei.</w:t>
      </w:r>
      <w:r>
        <w:rPr>
          <w:rtl w:val="0"/>
        </w:rPr>
        <w:t xml:space="preserve"> </w:t>
      </w:r>
      <w:r>
        <w:rPr>
          <w:rtl w:val="0"/>
          <w:lang w:val="nl-NL"/>
        </w:rPr>
        <w:t xml:space="preserve">Dat is maar </w:t>
      </w:r>
      <w:r>
        <w:rPr>
          <w:rtl w:val="0"/>
          <w:lang w:val="nl-NL"/>
        </w:rPr>
        <w:t>éé</w:t>
      </w:r>
      <w:r>
        <w:rPr>
          <w:rtl w:val="0"/>
          <w:lang w:val="nl-NL"/>
        </w:rPr>
        <w:t>n kant van het verhaal, de kant die multinationals en onze overheid het beste uitkomt. Maar kinderen hebben recht op het hele verhaal: dat je de natuur niet oneindig kunt blijven uitputten, omdat je dan roofbouw pleegt en je eigen samenleving ten gronde richt.</w:t>
      </w:r>
    </w:p>
    <w:p>
      <w:pPr>
        <w:pStyle w:val="Tabelstijl 2"/>
        <w:rPr/>
      </w:pPr>
    </w:p>
    <w:p>
      <w:pPr>
        <w:pStyle w:val="Tabelstijl 2"/>
        <w:rPr/>
      </w:pPr>
    </w:p>
    <w:p>
      <w:pPr>
        <w:pStyle w:val="Hoofdtekst"/>
        <w:bidi w:val="0"/>
      </w:pPr>
      <w:r/>
    </w:p>
    <w:sectPr>
      <w:headerReference w:type="default" r:id="rId4"/>
      <w:footerReference w:type="default" r:id="rId5"/>
      <w:pgSz w:w="11906" w:h="16838" w:orient="portrait"/>
      <w:pgMar w:top="1134" w:right="1134" w:bottom="1134" w:left="1134" w:header="709" w:footer="85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Femke Sleegers" w:date="2019-08-06T12:00:04Z">
    <w:p w14:paraId="1111FFFF">
      <w:pPr>
        <w:pStyle w:val="Standaard"/>
        <w:bidi w:val="0"/>
      </w:pPr>
    </w:p>
    <w:p w14:paraId="11120000">
      <w:pPr>
        <w:pStyle w:val="Standaard"/>
        <w:bidi w:val="0"/>
      </w:pPr>
      <w:r>
        <w:rPr>
          <w:rFonts w:cs="Arial Unicode MS" w:eastAsia="Arial Unicode MS"/>
          <w:rtl w:val="0"/>
        </w:rPr>
        <w:t>check precieze term</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Ops.teken"/>
  </w:abstractNum>
  <w:abstractNum w:abstractNumId="1">
    <w:multiLevelType w:val="hybridMultilevel"/>
    <w:styleLink w:val="Ops.teken"/>
    <w:lvl w:ilvl="0">
      <w:start w:val="1"/>
      <w:numFmt w:val="bullet"/>
      <w:suff w:val="tab"/>
      <w:lvlText w:val="•"/>
      <w:lvlJc w:val="left"/>
      <w:pPr>
        <w:ind w:left="18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 w:type="numbering" w:styleId="Ops.teken">
    <w:name w:val="Ops.teken"/>
    <w:pPr>
      <w:numPr>
        <w:numId w:val="1"/>
      </w:numPr>
    </w:pPr>
  </w:style>
  <w:style w:type="paragraph" w:styleId="Tabelstijl 2">
    <w:name w:val="Tabelstijl 2"/>
    <w:next w:val="Tabelstijl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